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  <w:t>Nyatakan faktor-faktor penubuhan Persekutuan Tanah Melayu 1948.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H1f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H2f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H2g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H2h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C3c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H3f</w:t>
            </w: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Penentangan orang Melayu terhadap Malayan Union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Orang melayu/cendikiawan Melayu/Umno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Membantah pelaksanaan MU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MU memberi kesan buruk kepada Raja-raja Melayu/orang Melayu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Bantahan terhadap MU disaksikan Gammans/Rees Wiliams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Melaporkan hasil tinjauan kepada Dewan Parlimen British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Keadaan akan huru hara sekiranya  British melaksanakan MU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Cadangan Raja-raja Melayu dan UMNO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Diadakan rundingan  antara Malcom Mac Donald/Sir Edward Gent/Raja-raja Melayu di Kuala Kangsar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Tujuan mengatasi konflik orang melayu dengan British/isu MU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Raja Melayu mencadangkan penubuhan persekutuan bertaraf naungan, bukan jajahan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Perjanjian baharu menggantikan MU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Jawatan Pesuruhjaya tinggi menggantikan Gabenor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Raja berkuasa dalam perundangan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Perkataan’ Negeri -negeri Melayu’ perlu muncul dalam persekutuan yang baharu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Sultan Perak mendesak Sir Edward Gent menerima usul pembentukan Persekutuan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Sokongan Pentadbir British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Sir Edward Gent /Malcom Mac Donald/ Sir Ralph Hone/Gammans/At Newboult/Ronald Braddell/W. Linehan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Mewujudkan keamanan/kestabilan/kemajuan negeri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Sir Ralph Hone mencadangkan British melibatkan Raja-raja Melayu dalam pentadbiran berasaskan perlembagaan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Kuasa dalam Majlis negeri/ Majlis Perundangan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British perlu laksanakan dasar Dekolonisasi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Berdasarkan Piagam Atlantik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Tiada lagi Peluasan wilayah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[Mana-mana 2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Jelaskan ciri-ciri pentadbiran Persekutuan Tanah Melayu 1948.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Persekutuan Tanah Melayu dibentuk menerusi gabungan sembilan buah negeri Melayu dan dua buah negeri Selat 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Singapura kekal sebagai tanah jajahan British yang berasingan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Kerajaan Persekutuan diketuai oleh Seorang Pesuruhjaya Tinggi Tanah Jajahan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Mempunyai kuasa eksekutif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Kerajaan persekutuan bertanggungjawab dalam hal ehwal kewangan,hal kepentingan bersama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Majlis Mesyuarat Persekutuan dan Majlis Perundangan Persekutuan(MPP)ditubuhkan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Bagi membantu Pesuruhjaya Tinggi British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Majlis Mesyuarat Persekutuan mengandungi ahli rasmi /ahli tidak rasmi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Ahli tidak rasmi pada peringkat permulaan dilantik oleh Pesuruhjaya Tinggi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Ahli Majlis Perundangan terdiri daripada pelbagai kaum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</w:p>
          <w:p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Perjanjian Persekutuan Tanah Melayu 1948 telah memberi kesan terhadap pembinaan negara dan bangsa yang bersatu padu.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Huraikan</w:t>
            </w:r>
            <w:bookmarkStart w:id="0" w:name="_GoBack"/>
            <w:bookmarkEnd w:id="0"/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Cadangan Jawapan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Mengembalikan semula kuasa raja-raja melayu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Majlis raja raja diwujudkan melalui peruntukan Perjanjian PTM 1948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Pesuruhjaya tinggi memastikan raja perlu dirujuk dalam bidang kuasa kerajaan Persekutuan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Mengiktiraf kedudukan orang melayu / kepentingan sah kaum lain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Membuka ruang kewarganegaraan kepada orang bukan melayu menjadi warganegara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Melalui penubuhan Jawatankuasa Hubungan Antara Kaum/CLC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Cadangan CLC dimasukkan ke dalam usul perundangan/diluluskan oleh majlis perundangan persekutuan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Berjaya memupuk persefahaman pemimpin pelbagai kaum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Merintis pembentukkan Perlembagaan Persekutuan Tanah Melayu 1957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Membawa kepada kemerdekaan/ negara berdaulat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British mengiktiraf dasar menaungi negeri Melayu seperti Sebelum Perang Dunia Kedua.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Mengembalikan semula kuasa raja-raja melayu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Majlis raja raja diwujudkan melalui peruntukan Perjanjian PTM 1948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Pesuruhjaya tinggi memastikan raja perlu dirujuk dalam bidang kuasa kerajaan Persekutuan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Mengiktiraf kedudukan orang melayu / kepentingan sah kaum lain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Membuka ruang kewarganegaraan kepada orang bukan melayu menjadi warganegara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Melalui penubuhan Jawatankuasa Hubungan Antara Kaum/CLC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Cadangan CLC dimasukkan ke dalam usul perundangan/diluluskan oleh majlis perundangan persekutuan</w:t>
            </w:r>
          </w:p>
          <w:p>
            <w:pPr>
              <w:pStyle w:val="4"/>
              <w:spacing w:line="276" w:lineRule="auto"/>
              <w:ind w:left="720"/>
              <w:contextualSpacing/>
              <w:jc w:val="right"/>
              <w:rPr>
                <w:rFonts w:ascii="Times New Roman" w:hAnsi="Times New Roman"/>
                <w:iCs/>
                <w:lang w:val="sv-SE"/>
              </w:rPr>
            </w:pPr>
            <w:r>
              <w:rPr>
                <w:rFonts w:ascii="Times New Roman" w:hAnsi="Times New Roman"/>
                <w:iCs/>
                <w:lang w:val="sv-SE"/>
              </w:rPr>
              <w:t>(Mana-mana munasabah)</w:t>
            </w:r>
          </w:p>
          <w:p>
            <w:pPr>
              <w:pStyle w:val="4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Mengembalikan semula kuasa raja-raja melayu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Mengiktiraf kedudukan orang melayu / kepentingan sah kaum lain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Membuka ruang kewarganegaraan kepada orang bukan melayu menjadi warganegara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spacing w:line="276" w:lineRule="auto"/>
              <w:ind w:left="720"/>
              <w:contextualSpacing/>
              <w:jc w:val="right"/>
              <w:rPr>
                <w:rFonts w:ascii="Times New Roman" w:hAnsi="Times New Roman"/>
                <w:iCs/>
                <w:lang w:val="sv-SE"/>
              </w:rPr>
            </w:pPr>
            <w:r>
              <w:rPr>
                <w:rFonts w:ascii="Times New Roman" w:hAnsi="Times New Roman"/>
                <w:iCs/>
                <w:lang w:val="sv-SE"/>
              </w:rPr>
              <w:t>(Mana-mana munasabah)</w:t>
            </w:r>
          </w:p>
          <w:p>
            <w:pPr>
              <w:pStyle w:val="4"/>
              <w:spacing w:line="276" w:lineRule="auto"/>
              <w:ind w:left="720"/>
              <w:contextualSpacing/>
              <w:jc w:val="right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spacing w:line="276" w:lineRule="auto"/>
              <w:ind w:left="720"/>
              <w:contextualSpacing/>
              <w:jc w:val="right"/>
              <w:rPr>
                <w:rFonts w:ascii="Times New Roman" w:hAnsi="Times New Roman"/>
                <w:iCs/>
                <w:lang w:val="sv-SE"/>
              </w:rPr>
            </w:pPr>
            <w:r>
              <w:rPr>
                <w:rFonts w:ascii="Times New Roman" w:hAnsi="Times New Roman"/>
                <w:iCs/>
                <w:lang w:val="sv-SE"/>
              </w:rPr>
              <w:t>(Mana-mana munasabah)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1-2</w:t>
            </w:r>
          </w:p>
        </w:tc>
      </w:tr>
    </w:tbl>
    <w:p/>
    <w:p/>
    <w:p/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6C7FC7"/>
    <w:multiLevelType w:val="multilevel"/>
    <w:tmpl w:val="066C7FC7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0A"/>
    <w:rsid w:val="001D4F38"/>
    <w:rsid w:val="006E350A"/>
    <w:rsid w:val="008457AE"/>
    <w:rsid w:val="00884812"/>
    <w:rsid w:val="008C1FC4"/>
    <w:rsid w:val="00A04E1B"/>
    <w:rsid w:val="00E33CED"/>
    <w:rsid w:val="00ED2BBD"/>
    <w:rsid w:val="03E25957"/>
    <w:rsid w:val="3FEE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kern w:val="0"/>
      <w:sz w:val="22"/>
      <w:szCs w:val="22"/>
      <w:lang w:val="en-MY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kern w:val="0"/>
      <w:sz w:val="22"/>
      <w:szCs w:val="22"/>
      <w:lang w:val="en-US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1035</Words>
  <Characters>5900</Characters>
  <Lines>49</Lines>
  <Paragraphs>13</Paragraphs>
  <TotalTime>0</TotalTime>
  <ScaleCrop>false</ScaleCrop>
  <LinksUpToDate>false</LinksUpToDate>
  <CharactersWithSpaces>6922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2023-09-17T05:45:00Z</dcterms:created>
  <dc:creator>13210</dc:creator>
  <cp:lastModifiedBy>user</cp:lastModifiedBy>
  <dcterms:modified xsi:type="dcterms:W3CDTF">2023-10-12T04:28:31Z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554F1E1426704F8694ECC124108AA6F6_13</vt:lpwstr>
  </property>
</Properties>
</file>